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2-({5-[(2,4-dimethylphenoxy)methyl]-4-ethyl-4H-1,2,4-triazol-3-yl}sulfanyl)-1-(morpholin-4-yl)ethanone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2-({5-[(2,4-dimethylphenoxy)methyl]-4-ethyl-4H-1,2,4-triazol-3-yl}sulfanyl)-1-(morpholin-4-yl)ethanone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