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3-{[(3-fluorophenyl)carbonyl]amino}-4-(morpholin-4-yl)benzoate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3-{[(3-fluorophenyl)carbonyl]amino}-4-(morpholin-4-yl)benzoate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