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STK499044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1-benzyl-2-[(2E)-2-(1H-pyrrol-2-ylmethylidene)hydrazinyl]-1H-benzimidazole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1-benzyl-2-[(2E)-2-(1H-pyrrol-2-ylmethylidene)hydrazinyl]-1H-benzimidazole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STK499044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