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N-{4-[2-ethyl-3-(4-fluorophenyl)-6-oxopyrazolo[1,5-a]pyrido[3,4-e]pyrimidin-7(6H)-yl]phenyl}acetamide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N-{4-[2-ethyl-3-(4-fluorophenyl)-6-oxopyrazolo[1,5-a]pyrido[3,4-e]pyrimidin-7(6H)-yl]phenyl}acetamide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