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4-(5-amino-1,3,4-thiadiazol-2-yl)-1-(4-fluorophenyl)pyrrolidin-2-one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4-(5-amino-1,3,4-thiadiazol-2-yl)-1-(4-fluorophenyl)pyrrolidin-2-one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