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(2E)-3-[4-methoxy-3-(piperidin-1-ylmethyl)phenyl]prop-2-enoic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(2E)-3-[4-methoxy-3-(piperidin-1-ylmethyl)phenyl]prop-2-enoic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