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3-{3-[(4-ethoxyphenyl)amino]-7-methylimidazo[1,2-a]pyridin-2-yl}phenol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3-{3-[(4-ethoxyphenyl)amino]-7-methylimidazo[1,2-a]pyridin-2-yl}phenol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