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N-[4-chloro-2-(phenylcarbonyl)phenyl]-2-[(4-phenylquinazolin-2-yl)sulfanyl]acetamide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N-[4-chloro-2-(phenylcarbonyl)phenyl]-2-[(4-phenylquinazolin-2-yl)sulfanyl]acetamide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