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1-(3,4-dihydroquinolin-1(2H)-yl)-2-[(4-phenylquinazolin-2-yl)sulfanyl]ethanone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1-(3,4-dihydroquinolin-1(2H)-yl)-2-[(4-phenylquinazolin-2-yl)sulfanyl]ethanone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