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STK511004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N-(4-ethoxybenzyl)-3-[(4-fluorobenzyl)sulfanyl]-4H-1,2,4-triazol-4-amine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N-(4-ethoxybenzyl)-3-[(4-fluorobenzyl)sulfanyl]-4H-1,2,4-triazol-4-amine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C18H19FN4OS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STK511004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