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N-(2-ethoxybenzyl)-3-[(4-fluorobenzyl)sulfanyl]-4H-1,2,4-triazol-4-amine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N-(2-ethoxybenzyl)-3-[(4-fluorobenzyl)sulfanyl]-4H-1,2,4-triazol-4-amine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