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N-tert-butyl-2-(4-{[(3,5-dimethyltricyclo[3.3.1.1~3,7~]dec-1-yl)amino]methyl}-2-methoxyphenoxy)acetamide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N-tert-butyl-2-(4-{[(3,5-dimethyltricyclo[3.3.1.1~3,7~]dec-1-yl)amino]methyl}-2-methoxyphenoxy)acetamide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C26H40N2O3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STK511014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