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N-methyl-1-(1-methyl-1H-pyrrol-2-yl)methanamine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N-methyl-1-(1-methyl-1H-pyrrol-2-yl)methanamine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C7H12N2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