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N-tert-butyl-2-[2-methoxy-4-({[2-(morpholin-4-yl)ethyl]amino}methyl)phenoxy]acetamide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N-tert-butyl-2-[2-methoxy-4-({[2-(morpholin-4-yl)ethyl]amino}methyl)phenoxy]acetamide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C20H33N3O4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