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6-ethoxy-N-(2,3,4-trimethoxybenzyl)-1,3-benzothiazol-2-amine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6-ethoxy-N-(2,3,4-trimethoxybenzyl)-1,3-benzothiazol-2-amine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