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N,N-diethyl-4-{[(4-methoxybenzyl)amino]methyl}aniline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N,N-diethyl-4-{[(4-methoxybenzyl)amino]methyl}aniline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