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N-{3-bromo-4-[(3,4-dichlorobenzyl)oxy]-5-methoxybenzyl}cyclohexanamine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N-{3-bromo-4-[(3,4-dichlorobenzyl)oxy]-5-methoxybenzyl}cyclohexanamine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C21H24BrCl2NO2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