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1-(4-fluorophenyl)-N-{3-methoxy-4-[(1-phenyl-1H-tetrazol-5-yl)oxy]benzyl}methanamine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1-(4-fluorophenyl)-N-{3-methoxy-4-[(1-phenyl-1H-tetrazol-5-yl)oxy]benzyl}methanamine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