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STK511796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N-{3-ethoxy-4-[(1-phenyl-1H-tetrazol-5-yl)oxy]benzyl}-2-(morpholin-4-yl)ethanamine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N-{3-ethoxy-4-[(1-phenyl-1H-tetrazol-5-yl)oxy]benzyl}-2-(morpholin-4-yl)ethanamine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STK511796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