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STK514144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2-(4-benzylpiperazin-1-yl)-4'-methyl-2'-(4-methylpiperazin-1-yl)-4,5'-bipyrimidin-6(1H)-one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2-(4-benzylpiperazin-1-yl)-4'-methyl-2'-(4-methylpiperazin-1-yl)-4,5'-bipyrimidin-6(1H)-one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STK514144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