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STK514520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(3Z)-1-butyl-3-[2-(3-chlorophenyl)-6-oxo[1,3]thiazolo[3,2-b][1,2,4]triazol-5(6H)-ylidene]-1,3-dihydro-2H-indol-2-one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(3Z)-1-butyl-3-[2-(3-chlorophenyl)-6-oxo[1,3]thiazolo[3,2-b][1,2,4]triazol-5(6H)-ylidene]-1,3-dihydro-2H-indol-2-one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STK514520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