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{5-[(4-methylbenzyl)amino]-2-[(E)-2-phenylethenyl]-1,3-oxazol-4-yl}phosphonate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{5-[(4-methylbenzyl)amino]-2-[(E)-2-phenylethenyl]-1,3-oxazol-4-yl}phosphonate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C23H27N2O4P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