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STK517342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(2E)-3-(4-methoxyphenyl)-N-[4-(4-methoxyphenyl)-1,2,5-oxadiazol-3-yl]prop-2-enamide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(2E)-3-(4-methoxyphenyl)-N-[4-(4-methoxyphenyl)-1,2,5-oxadiazol-3-yl]prop-2-enamide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STK517342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