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2-(4-fluorophenoxy)-N-[3-(4-methoxyphenyl)-1,2,4-thiadiazol-5-yl]butanamide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2-(4-fluorophenoxy)-N-[3-(4-methoxyphenyl)-1,2,4-thiadiazol-5-yl]butanamide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