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5-{[(4-ethylphenyl)sulfonyl]amino}-2-methylnaphtho[1,2-b]furan-3-carboxylate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5-{[(4-ethylphenyl)sulfonyl]amino}-2-methylnaphtho[1,2-b]furan-3-carboxylate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