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3,3,8-trimethyl-6-(morpholin-4-yl)-3,4-dihydro-1H-thiopyrano[3,4-c]pyridine-5-carbonitrile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3,3,8-trimethyl-6-(morpholin-4-yl)-3,4-dihydro-1H-thiopyrano[3,4-c]pyridine-5-carbonitrile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