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2,8,8-trimethyl-4-(4-methylpiperidin-1-yl)-7,10-dihydro-8H-pyrano[3'',4'':5',6']pyrido[3',2':4,5]thieno[3,2-d]pyrimidine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2,8,8-trimethyl-4-(4-methylpiperidin-1-yl)-7,10-dihydro-8H-pyrano[3'',4'':5',6']pyrido[3',2':4,5]thieno[3,2-d]pyrimidine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C21H26N4OS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