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2-[(1,3-dioxolan-2-ylmethyl)(methyl)amino]-1-(5-methoxy-1H-indol-3-yl)ethanone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2-[(1,3-dioxolan-2-ylmethyl)(methyl)amino]-1-(5-methoxy-1H-indol-3-yl)ethanone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