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3-(1,1-dioxido-2H-1,2,4-benzothiadiazin-3-yl)-1-heptyl-4-hydroxyquinolin-2(1H)-one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3-(1,1-dioxido-2H-1,2,4-benzothiadiazin-3-yl)-1-heptyl-4-hydroxyquinolin-2(1H)-one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