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N-[5-(2-{(2E)-2-[2-(naphthalen-1-ylmethoxy)benzylidene]hydrazinyl}-2-oxoethyl)-1,3,4-thiadiazol-2-yl]benzamide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N-[5-(2-{(2E)-2-[2-(naphthalen-1-ylmethoxy)benzylidene]hydrazinyl}-2-oxoethyl)-1,3,4-thiadiazol-2-yl]benzamide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