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STK532016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N-(3-methoxyphenyl)-3-[(5E)-4-oxo-2-thioxo-5-(3,4,5-trimethoxybenzylidene)-1,3-thiazolidin-3-yl]propanamide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N-(3-methoxyphenyl)-3-[(5E)-4-oxo-2-thioxo-5-(3,4,5-trimethoxybenzylidene)-1,3-thiazolidin-3-yl]propanamide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C23H24N2O6S2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488.59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STK532016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