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2-(4-chlorophenyl)-3-[3-(2,4,6-trichlorophenoxy)propyl]quinazolin-4(3H)-one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2-(4-chlorophenyl)-3-[3-(2,4,6-trichlorophenoxy)propyl]quinazolin-4(3H)-one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