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2-phenyl-4-[(E)-(phenylimino)methyl]-1,3-oxazol-5-yl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2-phenyl-4-[(E)-(phenylimino)methyl]-1,3-oxazol-5-yl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