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4-fluoro-N-{3-[(4-methylphenyl)sulfonyl]-1-(1-phenylethyl)-1H-pyrrolo[2,3-b]quinoxalin-2-yl}benzenesulfonamide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4-fluoro-N-{3-[(4-methylphenyl)sulfonyl]-1-(1-phenylethyl)-1H-pyrrolo[2,3-b]quinoxalin-2-yl}benzenesulfonamide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C31H25FN4O4S2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600.69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