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N-[4-(benzyloxy)phenyl]-3-[4-(2-hydroxyethyl)piperazin-1-yl]propanamide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N-[4-(benzyloxy)phenyl]-3-[4-(2-hydroxyethyl)piperazin-1-yl]propanamide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C22H29N3O3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