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N-phenyl-2-[(5,10,10-trimethyl-10,11-dihydro-8H-pyrano[4',3':4,5]thieno[3,2-e][1,2,4]triazolo[4,3-c]pyrimidin-3-yl)sulfanyl]acetamide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N-phenyl-2-[(5,10,10-trimethyl-10,11-dihydro-8H-pyrano[4',3':4,5]thieno[3,2-e][1,2,4]triazolo[4,3-c]pyrimidin-3-yl)sulfanyl]acetamide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