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3-cyclohexyl-2-{[2-oxo-2-(piperidin-1-yl)ethyl]sulfanyl}-3H-spiro[benzo[h]quinazoline-5,1'-cyclohexan]-4(6H)-one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3-cyclohexyl-2-{[2-oxo-2-(piperidin-1-yl)ethyl]sulfanyl}-3H-spiro[benzo[h]quinazoline-5,1'-cyclohexan]-4(6H)-one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