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N'-{(E)-[4-(benzyloxy)phenyl]methylidene}-2-(1-methyl-1H-pyrrol-2-yl)acetohydrazide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N'-{(E)-[4-(benzyloxy)phenyl]methylidene}-2-(1-methyl-1H-pyrrol-2-yl)acetohydrazide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