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2-{[2-(6,7-dimethoxy-3,4-dihydroisoquinolin-2(1H)-yl)-2-oxoethyl]sulfanyl}-4-phenyl-6-(thiophen-2-yl)pyridine-3-carbonitrile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2-{[2-(6,7-dimethoxy-3,4-dihydroisoquinolin-2(1H)-yl)-2-oxoethyl]sulfanyl}-4-phenyl-6-(thiophen-2-yl)pyridine-3-carbonitrile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C29H25N3O3S2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527.67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