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4-{[3-cyano-6-methyl-4-(thiophen-3-yl)pyridin-2-yl]sulfanyl}-3-oxobutanoate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4-{[3-cyano-6-methyl-4-(thiophen-3-yl)pyridin-2-yl]sulfanyl}-3-oxobutanoate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