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1-(4-amino-1,2,5-oxadiazol-3-yl)-N'-{(E)-[4-(benzyloxy)-3-methoxyphenyl]methylidene}-5-[(diethylamino)methyl]-1H-1,2,3-triazole-4-carbohydrazide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1-(4-amino-1,2,5-oxadiazol-3-yl)-N'-{(E)-[4-(benzyloxy)-3-methoxyphenyl]methylidene}-5-[(diethylamino)methyl]-1H-1,2,3-triazole-4-carbohydrazide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C25H29N9O4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