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9-chloro-4-(2,4-dichlorophenyl)-6-(trifluoromethyl)-3a,4,5,9b-tetrahydro-3H-cyclopenta[c]quinoline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9-chloro-4-(2,4-dichlorophenyl)-6-(trifluoromethyl)-3a,4,5,9b-tetrahydro-3H-cyclopenta[c]quinoline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C19H13Cl3F3N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