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(2'R,3'R)-3'-[(4-methoxyphenyl)carbonyl]-2'-phenyl-2',3'-dihydro-10b'H-spiro[indene-2,1'-pyrrolo[2,1-a]phthalazine]-1,3-dione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(2'R,3'R)-3'-[(4-methoxyphenyl)carbonyl]-2'-phenyl-2',3'-dihydro-10b'H-spiro[indene-2,1'-pyrrolo[2,1-a]phthalazine]-1,3-dione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