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2-(3-methylphenoxy)-N-{2-oxo-2-[(2E)-2-(1-phenylpropan-2-ylidene)hydrazinyl]ethyl}acetamide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2-(3-methylphenoxy)-N-{2-oxo-2-[(2E)-2-(1-phenylpropan-2-ylidene)hydrazinyl]ethyl}acetamide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