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5-({(E)-2-cyano-2-[4-(naphthalen-1-yl)-1,3-thiazol-2-yl]ethenyl}amino)benzene-1,3-dicarboxylate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5-({(E)-2-cyano-2-[4-(naphthalen-1-yl)-1,3-thiazol-2-yl]ethenyl}amino)benzene-1,3-dicarboxylate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STK552829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