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7-(4-ethoxyphenyl)-5-(4-methoxyphenyl)-4,7-dihydro[1,2,4]triazolo[1,5-a]pyrimidine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7-(4-ethoxyphenyl)-5-(4-methoxyphenyl)-4,7-dihydro[1,2,4]triazolo[1,5-a]pyrimidine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