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(1S,2S,3S)-3-cyano-2-(3,4-dimethoxyphenyl)-1-(2,2-dimethylpropanoyl)-1,2,3,3a-tetrahydropyrrolo[1,2-a]quinoline-3-carboxylate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(1S,2S,3S)-3-cyano-2-(3,4-dimethoxyphenyl)-1-(2,2-dimethylpropanoyl)-1,2,3,3a-tetrahydropyrrolo[1,2-a]quinoline-3-carboxylate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