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3-(biphenyl-4-yl)-1-(2-hydroxyethyl)-7,9-dimethyl-4-phenyl-1,4-dihydro[1,2,4]triazino[3,4-f]purine-6,8(7H,9H)-dione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3-(biphenyl-4-yl)-1-(2-hydroxyethyl)-7,9-dimethyl-4-phenyl-1,4-dihydro[1,2,4]triazino[3,4-f]purine-6,8(7H,9H)-dione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C29H26N6O3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506.56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