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(2'R,3'R)-3'-acetyl-2'-(furan-2-yl)-2,2-dimethyl-2',3'-dihydro-10b'H-spiro[1,3-dioxane-5,1'-pyrrolo[2,1-a]phthalazine]-4,6-dione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(2'R,3'R)-3'-acetyl-2'-(furan-2-yl)-2,2-dimethyl-2',3'-dihydro-10b'H-spiro[1,3-dioxane-5,1'-pyrrolo[2,1-a]phthalazine]-4,6-dione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