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N'-[(E)-(2-hydroxy-3-methoxy-5-nitrophenyl)methylidene]-2-(5-methyl-1H-pyrazol-1-yl)acetohydrazide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N'-[(E)-(2-hydroxy-3-methoxy-5-nitrophenyl)methylidene]-2-(5-methyl-1H-pyrazol-1-yl)acetohydrazide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